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98C0" w14:textId="0EB06CE0" w:rsidR="00935550" w:rsidRDefault="00935550">
      <w:pPr>
        <w:rPr>
          <w:b/>
          <w:bCs/>
          <w:sz w:val="32"/>
          <w:szCs w:val="32"/>
        </w:rPr>
      </w:pPr>
      <w:r>
        <w:rPr>
          <w:noProof/>
          <w:sz w:val="32"/>
          <w:szCs w:val="32"/>
        </w:rPr>
        <w:drawing>
          <wp:anchor distT="0" distB="0" distL="114300" distR="114300" simplePos="0" relativeHeight="251658240" behindDoc="0" locked="0" layoutInCell="1" allowOverlap="1" wp14:anchorId="24475DF4" wp14:editId="4BD72B39">
            <wp:simplePos x="0" y="0"/>
            <wp:positionH relativeFrom="page">
              <wp:align>right</wp:align>
            </wp:positionH>
            <wp:positionV relativeFrom="margin">
              <wp:posOffset>-390525</wp:posOffset>
            </wp:positionV>
            <wp:extent cx="2874645" cy="2030730"/>
            <wp:effectExtent l="0" t="0" r="1905"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4645" cy="2030730"/>
                    </a:xfrm>
                    <a:prstGeom prst="rect">
                      <a:avLst/>
                    </a:prstGeom>
                  </pic:spPr>
                </pic:pic>
              </a:graphicData>
            </a:graphic>
            <wp14:sizeRelH relativeFrom="margin">
              <wp14:pctWidth>0</wp14:pctWidth>
            </wp14:sizeRelH>
            <wp14:sizeRelV relativeFrom="margin">
              <wp14:pctHeight>0</wp14:pctHeight>
            </wp14:sizeRelV>
          </wp:anchor>
        </w:drawing>
      </w:r>
    </w:p>
    <w:p w14:paraId="4F456C6B" w14:textId="77777777" w:rsidR="00935550" w:rsidRDefault="00935550">
      <w:pPr>
        <w:rPr>
          <w:b/>
          <w:bCs/>
          <w:sz w:val="32"/>
          <w:szCs w:val="32"/>
        </w:rPr>
      </w:pPr>
    </w:p>
    <w:p w14:paraId="5B500022" w14:textId="77777777" w:rsidR="00935550" w:rsidRDefault="00935550">
      <w:pPr>
        <w:rPr>
          <w:b/>
          <w:bCs/>
          <w:sz w:val="32"/>
          <w:szCs w:val="32"/>
        </w:rPr>
      </w:pPr>
    </w:p>
    <w:p w14:paraId="5328161A" w14:textId="2721FACF" w:rsidR="00ED243C" w:rsidRPr="002D2AF4" w:rsidRDefault="00F0178F">
      <w:pPr>
        <w:rPr>
          <w:sz w:val="32"/>
          <w:szCs w:val="32"/>
        </w:rPr>
      </w:pPr>
      <w:r w:rsidRPr="002D2AF4">
        <w:rPr>
          <w:b/>
          <w:bCs/>
          <w:sz w:val="32"/>
          <w:szCs w:val="32"/>
        </w:rPr>
        <w:t>P</w:t>
      </w:r>
      <w:r w:rsidR="00ED243C" w:rsidRPr="002D2AF4">
        <w:rPr>
          <w:b/>
          <w:bCs/>
          <w:sz w:val="32"/>
          <w:szCs w:val="32"/>
        </w:rPr>
        <w:t>ersbericht</w:t>
      </w:r>
      <w:r w:rsidR="00935550">
        <w:rPr>
          <w:b/>
          <w:bCs/>
          <w:sz w:val="32"/>
          <w:szCs w:val="32"/>
        </w:rPr>
        <w:t xml:space="preserve">   </w:t>
      </w:r>
    </w:p>
    <w:p w14:paraId="38BA3124" w14:textId="77777777" w:rsidR="00ED243C" w:rsidRDefault="00ED243C"/>
    <w:p w14:paraId="34FA8CB3" w14:textId="77777777" w:rsidR="00ED243C" w:rsidRDefault="00ED243C"/>
    <w:p w14:paraId="4D287D54" w14:textId="77777777" w:rsidR="002D2AF4" w:rsidRDefault="002D2AF4">
      <w:pPr>
        <w:rPr>
          <w:b/>
          <w:bCs/>
          <w:sz w:val="28"/>
          <w:szCs w:val="32"/>
        </w:rPr>
      </w:pPr>
    </w:p>
    <w:p w14:paraId="510B7BB4" w14:textId="3C561320" w:rsidR="00B143EA" w:rsidRDefault="00B143EA">
      <w:pPr>
        <w:rPr>
          <w:b/>
          <w:bCs/>
          <w:sz w:val="28"/>
          <w:szCs w:val="32"/>
        </w:rPr>
      </w:pPr>
      <w:proofErr w:type="spellStart"/>
      <w:r w:rsidRPr="00E95C06">
        <w:rPr>
          <w:b/>
          <w:bCs/>
          <w:sz w:val="28"/>
          <w:szCs w:val="32"/>
        </w:rPr>
        <w:t>KleurTonen</w:t>
      </w:r>
      <w:proofErr w:type="spellEnd"/>
    </w:p>
    <w:p w14:paraId="0B0CFF9F" w14:textId="0CB72BE4" w:rsidR="002D2AF4" w:rsidRDefault="002D2AF4">
      <w:pPr>
        <w:rPr>
          <w:b/>
          <w:bCs/>
          <w:sz w:val="28"/>
          <w:szCs w:val="32"/>
        </w:rPr>
      </w:pPr>
    </w:p>
    <w:p w14:paraId="6A1B74FC" w14:textId="380873C9" w:rsidR="002D2AF4" w:rsidRPr="002D2AF4" w:rsidRDefault="002D2AF4">
      <w:pPr>
        <w:rPr>
          <w:sz w:val="28"/>
          <w:szCs w:val="32"/>
        </w:rPr>
      </w:pPr>
      <w:r w:rsidRPr="002D2AF4">
        <w:rPr>
          <w:sz w:val="28"/>
          <w:szCs w:val="32"/>
        </w:rPr>
        <w:t>Gorcums Museum</w:t>
      </w:r>
    </w:p>
    <w:p w14:paraId="374EBD9D" w14:textId="11B761ED" w:rsidR="002D2AF4" w:rsidRPr="002D2AF4" w:rsidRDefault="002D2AF4">
      <w:pPr>
        <w:rPr>
          <w:sz w:val="28"/>
          <w:szCs w:val="32"/>
        </w:rPr>
      </w:pPr>
      <w:r w:rsidRPr="002D2AF4">
        <w:rPr>
          <w:sz w:val="28"/>
          <w:szCs w:val="32"/>
        </w:rPr>
        <w:t>30 oktober 2021 t/m 20 maart 2022</w:t>
      </w:r>
    </w:p>
    <w:p w14:paraId="4151CA78" w14:textId="4F4E2EB6" w:rsidR="00ED243C" w:rsidRPr="00C909D7" w:rsidRDefault="00ED243C">
      <w:pPr>
        <w:rPr>
          <w:i/>
          <w:iCs/>
          <w:strike/>
          <w:sz w:val="24"/>
          <w:szCs w:val="28"/>
        </w:rPr>
      </w:pPr>
    </w:p>
    <w:p w14:paraId="680F489A" w14:textId="77777777" w:rsidR="00ED243C" w:rsidRPr="002D2AF4" w:rsidRDefault="00ED243C">
      <w:pPr>
        <w:rPr>
          <w:sz w:val="22"/>
        </w:rPr>
      </w:pPr>
    </w:p>
    <w:p w14:paraId="1E164263" w14:textId="4AAD62FE" w:rsidR="00561E2C" w:rsidRPr="002D2AF4" w:rsidRDefault="00F6015E">
      <w:pPr>
        <w:rPr>
          <w:b/>
          <w:bCs/>
          <w:sz w:val="22"/>
        </w:rPr>
      </w:pPr>
      <w:r w:rsidRPr="002D2AF4">
        <w:rPr>
          <w:b/>
          <w:bCs/>
          <w:sz w:val="22"/>
        </w:rPr>
        <w:t xml:space="preserve">Kleur is niet weg te denken uit de kunst. Kleur geeft </w:t>
      </w:r>
      <w:r w:rsidR="00C909D7" w:rsidRPr="002D2AF4">
        <w:rPr>
          <w:b/>
          <w:bCs/>
          <w:sz w:val="22"/>
        </w:rPr>
        <w:t>betekenis aan een kunstwerk,</w:t>
      </w:r>
      <w:r w:rsidRPr="002D2AF4">
        <w:rPr>
          <w:b/>
          <w:bCs/>
          <w:sz w:val="22"/>
        </w:rPr>
        <w:t xml:space="preserve"> roept emotie op, trekt aan of stoot af. </w:t>
      </w:r>
      <w:r w:rsidR="00561E2C" w:rsidRPr="002D2AF4">
        <w:rPr>
          <w:b/>
          <w:bCs/>
          <w:sz w:val="22"/>
        </w:rPr>
        <w:t xml:space="preserve">Maar wat als </w:t>
      </w:r>
      <w:r w:rsidR="0085164D">
        <w:rPr>
          <w:b/>
          <w:bCs/>
          <w:sz w:val="22"/>
        </w:rPr>
        <w:t xml:space="preserve">kunstwerken in één kleur zijn gemaakt en </w:t>
      </w:r>
      <w:r w:rsidR="00561E2C" w:rsidRPr="002D2AF4">
        <w:rPr>
          <w:b/>
          <w:bCs/>
          <w:sz w:val="22"/>
        </w:rPr>
        <w:t xml:space="preserve">kleur zelf het onderwerp wordt? </w:t>
      </w:r>
      <w:r w:rsidRPr="002D2AF4">
        <w:rPr>
          <w:b/>
          <w:bCs/>
          <w:sz w:val="22"/>
        </w:rPr>
        <w:t xml:space="preserve">Van </w:t>
      </w:r>
      <w:r w:rsidR="00561E2C" w:rsidRPr="002D2AF4">
        <w:rPr>
          <w:b/>
          <w:bCs/>
          <w:sz w:val="22"/>
        </w:rPr>
        <w:t xml:space="preserve">30 oktober </w:t>
      </w:r>
      <w:r w:rsidRPr="002D2AF4">
        <w:rPr>
          <w:b/>
          <w:bCs/>
          <w:sz w:val="22"/>
        </w:rPr>
        <w:t xml:space="preserve">2021 </w:t>
      </w:r>
      <w:r w:rsidR="00561E2C" w:rsidRPr="002D2AF4">
        <w:rPr>
          <w:b/>
          <w:bCs/>
          <w:sz w:val="22"/>
        </w:rPr>
        <w:t>t/m</w:t>
      </w:r>
      <w:r w:rsidRPr="002D2AF4">
        <w:rPr>
          <w:b/>
          <w:bCs/>
          <w:sz w:val="22"/>
        </w:rPr>
        <w:t xml:space="preserve"> 20 maart</w:t>
      </w:r>
      <w:r w:rsidR="00561E2C" w:rsidRPr="002D2AF4">
        <w:rPr>
          <w:b/>
          <w:bCs/>
          <w:sz w:val="22"/>
        </w:rPr>
        <w:t xml:space="preserve"> </w:t>
      </w:r>
      <w:r w:rsidRPr="002D2AF4">
        <w:rPr>
          <w:b/>
          <w:bCs/>
          <w:sz w:val="22"/>
        </w:rPr>
        <w:t xml:space="preserve">2022 presenteert het Gorcums Museum </w:t>
      </w:r>
      <w:proofErr w:type="spellStart"/>
      <w:r w:rsidRPr="002D2AF4">
        <w:rPr>
          <w:b/>
          <w:bCs/>
          <w:i/>
          <w:iCs/>
          <w:sz w:val="22"/>
        </w:rPr>
        <w:t>KleurTonen</w:t>
      </w:r>
      <w:proofErr w:type="spellEnd"/>
      <w:r w:rsidRPr="002D2AF4">
        <w:rPr>
          <w:b/>
          <w:bCs/>
          <w:sz w:val="22"/>
        </w:rPr>
        <w:t xml:space="preserve">: </w:t>
      </w:r>
      <w:r w:rsidR="00561E2C" w:rsidRPr="002D2AF4">
        <w:rPr>
          <w:b/>
          <w:bCs/>
          <w:sz w:val="22"/>
        </w:rPr>
        <w:t>een expositie met</w:t>
      </w:r>
      <w:r w:rsidR="00865DD3" w:rsidRPr="002D2AF4">
        <w:rPr>
          <w:b/>
          <w:bCs/>
          <w:sz w:val="22"/>
        </w:rPr>
        <w:t xml:space="preserve"> </w:t>
      </w:r>
      <w:r w:rsidR="00561E2C" w:rsidRPr="002D2AF4">
        <w:rPr>
          <w:b/>
          <w:bCs/>
          <w:sz w:val="22"/>
        </w:rPr>
        <w:t>monochrome werken</w:t>
      </w:r>
      <w:r w:rsidR="001A0D81" w:rsidRPr="002D2AF4">
        <w:rPr>
          <w:b/>
          <w:bCs/>
          <w:sz w:val="22"/>
        </w:rPr>
        <w:t xml:space="preserve"> uit de hedendaagse kunst</w:t>
      </w:r>
      <w:r w:rsidR="00561E2C" w:rsidRPr="002D2AF4">
        <w:rPr>
          <w:b/>
          <w:bCs/>
          <w:sz w:val="22"/>
        </w:rPr>
        <w:t xml:space="preserve">. </w:t>
      </w:r>
    </w:p>
    <w:p w14:paraId="37BA493F" w14:textId="5B11BCBE" w:rsidR="00A971FE" w:rsidRPr="002D2AF4" w:rsidRDefault="00A971FE">
      <w:pPr>
        <w:rPr>
          <w:b/>
          <w:bCs/>
          <w:sz w:val="22"/>
        </w:rPr>
      </w:pPr>
    </w:p>
    <w:p w14:paraId="005A9EA9" w14:textId="6DC4A041" w:rsidR="00A971FE" w:rsidRPr="002D2AF4" w:rsidRDefault="00A971FE">
      <w:pPr>
        <w:rPr>
          <w:b/>
          <w:bCs/>
          <w:sz w:val="22"/>
        </w:rPr>
      </w:pPr>
    </w:p>
    <w:p w14:paraId="03899B15" w14:textId="2B44D4E7" w:rsidR="00F6015E" w:rsidRPr="002D2AF4" w:rsidRDefault="00E33CB2">
      <w:pPr>
        <w:rPr>
          <w:b/>
          <w:bCs/>
          <w:sz w:val="22"/>
        </w:rPr>
      </w:pPr>
      <w:r>
        <w:rPr>
          <w:noProof/>
          <w:sz w:val="22"/>
        </w:rPr>
        <w:drawing>
          <wp:anchor distT="0" distB="0" distL="114300" distR="114300" simplePos="0" relativeHeight="251659264" behindDoc="0" locked="0" layoutInCell="1" allowOverlap="1" wp14:anchorId="03168947" wp14:editId="0AA85BFE">
            <wp:simplePos x="0" y="0"/>
            <wp:positionH relativeFrom="margin">
              <wp:align>left</wp:align>
            </wp:positionH>
            <wp:positionV relativeFrom="margin">
              <wp:posOffset>3717925</wp:posOffset>
            </wp:positionV>
            <wp:extent cx="734060" cy="1104900"/>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370" cy="1118757"/>
                    </a:xfrm>
                    <a:prstGeom prst="rect">
                      <a:avLst/>
                    </a:prstGeom>
                  </pic:spPr>
                </pic:pic>
              </a:graphicData>
            </a:graphic>
            <wp14:sizeRelH relativeFrom="margin">
              <wp14:pctWidth>0</wp14:pctWidth>
            </wp14:sizeRelH>
            <wp14:sizeRelV relativeFrom="margin">
              <wp14:pctHeight>0</wp14:pctHeight>
            </wp14:sizeRelV>
          </wp:anchor>
        </w:drawing>
      </w:r>
      <w:r w:rsidR="00F6015E" w:rsidRPr="002D2AF4">
        <w:rPr>
          <w:b/>
          <w:bCs/>
          <w:sz w:val="22"/>
        </w:rPr>
        <w:t>Kleu</w:t>
      </w:r>
      <w:r w:rsidR="00E94266" w:rsidRPr="002D2AF4">
        <w:rPr>
          <w:b/>
          <w:bCs/>
          <w:sz w:val="22"/>
        </w:rPr>
        <w:t>rervaring</w:t>
      </w:r>
    </w:p>
    <w:p w14:paraId="7E105249" w14:textId="6D064820" w:rsidR="00F6015E" w:rsidRDefault="00D0135E">
      <w:pPr>
        <w:rPr>
          <w:sz w:val="22"/>
        </w:rPr>
      </w:pPr>
      <w:r w:rsidRPr="002D2AF4">
        <w:rPr>
          <w:sz w:val="22"/>
        </w:rPr>
        <w:t xml:space="preserve">De </w:t>
      </w:r>
      <w:r w:rsidR="00CB06CA" w:rsidRPr="002D2AF4">
        <w:rPr>
          <w:sz w:val="22"/>
        </w:rPr>
        <w:t xml:space="preserve">expositie </w:t>
      </w:r>
      <w:proofErr w:type="spellStart"/>
      <w:r w:rsidR="00CB06CA" w:rsidRPr="002D2AF4">
        <w:rPr>
          <w:i/>
          <w:iCs/>
          <w:sz w:val="22"/>
        </w:rPr>
        <w:t>KleurTonen</w:t>
      </w:r>
      <w:proofErr w:type="spellEnd"/>
      <w:r w:rsidRPr="002D2AF4">
        <w:rPr>
          <w:sz w:val="22"/>
        </w:rPr>
        <w:t xml:space="preserve"> brengt</w:t>
      </w:r>
      <w:r w:rsidR="00CB06CA" w:rsidRPr="002D2AF4">
        <w:rPr>
          <w:sz w:val="22"/>
        </w:rPr>
        <w:t xml:space="preserve"> het werk van ruim 70 </w:t>
      </w:r>
      <w:r w:rsidR="00703B66" w:rsidRPr="002D2AF4">
        <w:rPr>
          <w:sz w:val="22"/>
        </w:rPr>
        <w:t xml:space="preserve">Nederlandse </w:t>
      </w:r>
      <w:r w:rsidR="006B19AE" w:rsidRPr="002D2AF4">
        <w:rPr>
          <w:sz w:val="22"/>
        </w:rPr>
        <w:t>én</w:t>
      </w:r>
      <w:r w:rsidR="00703B66" w:rsidRPr="002D2AF4">
        <w:rPr>
          <w:sz w:val="22"/>
        </w:rPr>
        <w:t xml:space="preserve"> buitenlandse </w:t>
      </w:r>
      <w:r w:rsidR="00CB06CA" w:rsidRPr="002D2AF4">
        <w:rPr>
          <w:sz w:val="22"/>
        </w:rPr>
        <w:t xml:space="preserve">kunstenaars bij elkaar. Zij danken hun deelname niet aan een bepaalde stijl of onderwerp, maar aan het monochrome kleurgebruik in hun werk. Dankzij dit selectiecriterium en het per kleur rangschikken van de werken op zaal, </w:t>
      </w:r>
      <w:r w:rsidR="00E20D56" w:rsidRPr="002D2AF4">
        <w:rPr>
          <w:sz w:val="22"/>
        </w:rPr>
        <w:t>krijgt de bezoeker een unieke ervaring op het gebied van kleur aangeboden.</w:t>
      </w:r>
      <w:r w:rsidR="006C1986" w:rsidRPr="002D2AF4">
        <w:rPr>
          <w:sz w:val="22"/>
        </w:rPr>
        <w:t xml:space="preserve"> </w:t>
      </w:r>
    </w:p>
    <w:p w14:paraId="3181E94D" w14:textId="1574A55B" w:rsidR="00E33CB2" w:rsidRPr="00E33CB2" w:rsidRDefault="00E33CB2">
      <w:pPr>
        <w:rPr>
          <w:i/>
          <w:iCs/>
          <w:sz w:val="18"/>
          <w:szCs w:val="18"/>
        </w:rPr>
      </w:pPr>
      <w:r w:rsidRPr="00E33CB2">
        <w:rPr>
          <w:i/>
          <w:iCs/>
          <w:sz w:val="18"/>
          <w:szCs w:val="18"/>
        </w:rPr>
        <w:t xml:space="preserve">Nick </w:t>
      </w:r>
      <w:proofErr w:type="spellStart"/>
      <w:r w:rsidRPr="00E33CB2">
        <w:rPr>
          <w:i/>
          <w:iCs/>
          <w:sz w:val="18"/>
          <w:szCs w:val="18"/>
        </w:rPr>
        <w:t>Ervin</w:t>
      </w:r>
      <w:r w:rsidR="004822F1">
        <w:rPr>
          <w:i/>
          <w:iCs/>
          <w:sz w:val="18"/>
          <w:szCs w:val="18"/>
        </w:rPr>
        <w:t>c</w:t>
      </w:r>
      <w:r w:rsidRPr="00E33CB2">
        <w:rPr>
          <w:i/>
          <w:iCs/>
          <w:sz w:val="18"/>
          <w:szCs w:val="18"/>
        </w:rPr>
        <w:t>k</w:t>
      </w:r>
      <w:proofErr w:type="spellEnd"/>
    </w:p>
    <w:p w14:paraId="2386419E" w14:textId="009489E0" w:rsidR="00E95C06" w:rsidRPr="002D2AF4" w:rsidRDefault="00E95C06">
      <w:pPr>
        <w:rPr>
          <w:sz w:val="22"/>
        </w:rPr>
      </w:pPr>
    </w:p>
    <w:p w14:paraId="002131FD" w14:textId="370C33E8" w:rsidR="00E20D56" w:rsidRPr="002D2AF4" w:rsidRDefault="00E33CB2">
      <w:pPr>
        <w:rPr>
          <w:b/>
          <w:bCs/>
          <w:sz w:val="22"/>
        </w:rPr>
      </w:pPr>
      <w:r>
        <w:rPr>
          <w:b/>
          <w:bCs/>
          <w:noProof/>
          <w:sz w:val="22"/>
        </w:rPr>
        <w:drawing>
          <wp:anchor distT="0" distB="0" distL="114300" distR="114300" simplePos="0" relativeHeight="251660288" behindDoc="0" locked="0" layoutInCell="1" allowOverlap="1" wp14:anchorId="4EA8607E" wp14:editId="25E63589">
            <wp:simplePos x="0" y="0"/>
            <wp:positionH relativeFrom="margin">
              <wp:posOffset>4996180</wp:posOffset>
            </wp:positionH>
            <wp:positionV relativeFrom="margin">
              <wp:posOffset>5177155</wp:posOffset>
            </wp:positionV>
            <wp:extent cx="875665" cy="1155700"/>
            <wp:effectExtent l="0" t="0" r="635"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5665" cy="1155700"/>
                    </a:xfrm>
                    <a:prstGeom prst="rect">
                      <a:avLst/>
                    </a:prstGeom>
                  </pic:spPr>
                </pic:pic>
              </a:graphicData>
            </a:graphic>
            <wp14:sizeRelH relativeFrom="margin">
              <wp14:pctWidth>0</wp14:pctWidth>
            </wp14:sizeRelH>
            <wp14:sizeRelV relativeFrom="margin">
              <wp14:pctHeight>0</wp14:pctHeight>
            </wp14:sizeRelV>
          </wp:anchor>
        </w:drawing>
      </w:r>
      <w:r w:rsidR="00E20D56" w:rsidRPr="002D2AF4">
        <w:rPr>
          <w:b/>
          <w:bCs/>
          <w:sz w:val="22"/>
        </w:rPr>
        <w:t>Primaire en secundaire kleuren</w:t>
      </w:r>
    </w:p>
    <w:p w14:paraId="6419A6BD" w14:textId="1A01FE55" w:rsidR="008C21AD" w:rsidRPr="00E33CB2" w:rsidRDefault="00F43311">
      <w:pPr>
        <w:rPr>
          <w:i/>
          <w:iCs/>
          <w:sz w:val="18"/>
          <w:szCs w:val="18"/>
        </w:rPr>
      </w:pPr>
      <w:r w:rsidRPr="002D2AF4">
        <w:rPr>
          <w:sz w:val="22"/>
        </w:rPr>
        <w:t>Kunstwerken</w:t>
      </w:r>
      <w:r w:rsidR="00E94266" w:rsidRPr="002D2AF4">
        <w:rPr>
          <w:sz w:val="22"/>
        </w:rPr>
        <w:t xml:space="preserve"> van o.a.</w:t>
      </w:r>
      <w:r w:rsidR="00E7378B" w:rsidRPr="002D2AF4">
        <w:rPr>
          <w:sz w:val="22"/>
        </w:rPr>
        <w:t xml:space="preserve"> </w:t>
      </w:r>
      <w:r w:rsidR="0075197A" w:rsidRPr="002D2AF4">
        <w:rPr>
          <w:sz w:val="22"/>
        </w:rPr>
        <w:t xml:space="preserve">Armando, </w:t>
      </w:r>
      <w:r w:rsidRPr="002D2AF4">
        <w:rPr>
          <w:sz w:val="22"/>
        </w:rPr>
        <w:t xml:space="preserve">Bram Bogart, </w:t>
      </w:r>
      <w:r w:rsidR="0075197A" w:rsidRPr="002D2AF4">
        <w:rPr>
          <w:sz w:val="22"/>
        </w:rPr>
        <w:t xml:space="preserve">Yves Klein, Nick </w:t>
      </w:r>
      <w:proofErr w:type="spellStart"/>
      <w:r w:rsidR="0075197A" w:rsidRPr="002D2AF4">
        <w:rPr>
          <w:sz w:val="22"/>
        </w:rPr>
        <w:t>Ervinck</w:t>
      </w:r>
      <w:proofErr w:type="spellEnd"/>
      <w:r w:rsidRPr="002D2AF4">
        <w:rPr>
          <w:sz w:val="22"/>
        </w:rPr>
        <w:t xml:space="preserve">, Hugo Kaagman </w:t>
      </w:r>
      <w:r w:rsidR="00E94266" w:rsidRPr="002D2AF4">
        <w:rPr>
          <w:sz w:val="22"/>
        </w:rPr>
        <w:t xml:space="preserve">en </w:t>
      </w:r>
      <w:r w:rsidRPr="002D2AF4">
        <w:rPr>
          <w:sz w:val="22"/>
        </w:rPr>
        <w:t>Sol</w:t>
      </w:r>
      <w:r w:rsidR="001A25D9" w:rsidRPr="002D2AF4">
        <w:rPr>
          <w:sz w:val="22"/>
        </w:rPr>
        <w:t xml:space="preserve"> </w:t>
      </w:r>
      <w:proofErr w:type="spellStart"/>
      <w:r w:rsidRPr="002D2AF4">
        <w:rPr>
          <w:sz w:val="22"/>
        </w:rPr>
        <w:t>LeWitt</w:t>
      </w:r>
      <w:proofErr w:type="spellEnd"/>
      <w:r w:rsidR="00E94266" w:rsidRPr="002D2AF4">
        <w:rPr>
          <w:sz w:val="22"/>
        </w:rPr>
        <w:t xml:space="preserve"> vormen een opstelling in de primaire kleuren rood, blauw en geel. Met werken van o.a</w:t>
      </w:r>
      <w:r w:rsidR="00865DD3" w:rsidRPr="002D2AF4">
        <w:rPr>
          <w:sz w:val="22"/>
        </w:rPr>
        <w:t xml:space="preserve">. </w:t>
      </w:r>
      <w:r w:rsidR="0080079A" w:rsidRPr="002D2AF4">
        <w:rPr>
          <w:sz w:val="22"/>
        </w:rPr>
        <w:t>Thomas Trum, JCJ Vanderheyden</w:t>
      </w:r>
      <w:r w:rsidR="001A25D9" w:rsidRPr="002D2AF4">
        <w:rPr>
          <w:sz w:val="22"/>
        </w:rPr>
        <w:t>,</w:t>
      </w:r>
      <w:r w:rsidR="0080079A" w:rsidRPr="002D2AF4">
        <w:rPr>
          <w:sz w:val="22"/>
        </w:rPr>
        <w:t xml:space="preserve"> </w:t>
      </w:r>
      <w:r w:rsidR="008C21AD" w:rsidRPr="002D2AF4">
        <w:rPr>
          <w:sz w:val="22"/>
        </w:rPr>
        <w:t xml:space="preserve">Krijn de Koning, </w:t>
      </w:r>
      <w:r w:rsidR="0080079A" w:rsidRPr="002D2AF4">
        <w:rPr>
          <w:sz w:val="22"/>
        </w:rPr>
        <w:t>Jan Maarten Voskuil</w:t>
      </w:r>
      <w:r w:rsidR="00FD5DA9" w:rsidRPr="002D2AF4">
        <w:rPr>
          <w:sz w:val="22"/>
        </w:rPr>
        <w:t xml:space="preserve"> en Guido Geelen</w:t>
      </w:r>
      <w:r w:rsidR="00E94266" w:rsidRPr="002D2AF4">
        <w:rPr>
          <w:sz w:val="22"/>
        </w:rPr>
        <w:t xml:space="preserve"> worden de secundaire kleuren</w:t>
      </w:r>
      <w:r w:rsidR="00F14644" w:rsidRPr="002D2AF4">
        <w:rPr>
          <w:sz w:val="22"/>
        </w:rPr>
        <w:t xml:space="preserve"> paars, groen en oranje</w:t>
      </w:r>
      <w:r w:rsidR="00E94266" w:rsidRPr="002D2AF4">
        <w:rPr>
          <w:sz w:val="22"/>
        </w:rPr>
        <w:t xml:space="preserve"> in beeld gebracht. </w:t>
      </w:r>
      <w:r w:rsidR="00F14644" w:rsidRPr="002D2AF4">
        <w:rPr>
          <w:sz w:val="22"/>
        </w:rPr>
        <w:t>De variatie in</w:t>
      </w:r>
      <w:r w:rsidR="00865DD3" w:rsidRPr="002D2AF4">
        <w:rPr>
          <w:sz w:val="22"/>
        </w:rPr>
        <w:t xml:space="preserve"> </w:t>
      </w:r>
      <w:r w:rsidR="00A971FE" w:rsidRPr="002D2AF4">
        <w:rPr>
          <w:sz w:val="22"/>
        </w:rPr>
        <w:t>stijl</w:t>
      </w:r>
      <w:r w:rsidR="00CF4542">
        <w:rPr>
          <w:sz w:val="22"/>
        </w:rPr>
        <w:t xml:space="preserve">, materiaalgebruik en afmetingen </w:t>
      </w:r>
      <w:r w:rsidR="00A971FE" w:rsidRPr="002D2AF4">
        <w:rPr>
          <w:sz w:val="22"/>
        </w:rPr>
        <w:t>zorgt samen met de afwisseling van de kleuren</w:t>
      </w:r>
      <w:r w:rsidR="001A25D9" w:rsidRPr="002D2AF4">
        <w:rPr>
          <w:sz w:val="22"/>
        </w:rPr>
        <w:t xml:space="preserve"> voor een verrassend geheel.</w:t>
      </w:r>
      <w:r w:rsidR="00E33CB2">
        <w:rPr>
          <w:sz w:val="22"/>
        </w:rPr>
        <w:tab/>
      </w:r>
      <w:r w:rsidR="00E33CB2">
        <w:rPr>
          <w:sz w:val="22"/>
        </w:rPr>
        <w:tab/>
      </w:r>
      <w:r w:rsidR="00E33CB2">
        <w:rPr>
          <w:sz w:val="22"/>
        </w:rPr>
        <w:tab/>
      </w:r>
      <w:r w:rsidR="00E33CB2">
        <w:rPr>
          <w:sz w:val="22"/>
        </w:rPr>
        <w:tab/>
      </w:r>
      <w:r w:rsidR="00E33CB2">
        <w:rPr>
          <w:sz w:val="22"/>
        </w:rPr>
        <w:tab/>
      </w:r>
      <w:r w:rsidR="00E33CB2">
        <w:rPr>
          <w:sz w:val="22"/>
        </w:rPr>
        <w:tab/>
      </w:r>
      <w:r w:rsidR="00E33CB2">
        <w:rPr>
          <w:sz w:val="22"/>
        </w:rPr>
        <w:tab/>
      </w:r>
      <w:r w:rsidR="00E33CB2">
        <w:rPr>
          <w:sz w:val="22"/>
        </w:rPr>
        <w:tab/>
      </w:r>
      <w:r w:rsidR="00E33CB2">
        <w:rPr>
          <w:sz w:val="22"/>
        </w:rPr>
        <w:tab/>
      </w:r>
      <w:r w:rsidR="00E33CB2">
        <w:rPr>
          <w:sz w:val="22"/>
        </w:rPr>
        <w:tab/>
        <w:t xml:space="preserve"> </w:t>
      </w:r>
      <w:r w:rsidR="00E33CB2">
        <w:rPr>
          <w:sz w:val="22"/>
        </w:rPr>
        <w:tab/>
      </w:r>
      <w:r w:rsidR="00E33CB2">
        <w:rPr>
          <w:sz w:val="22"/>
        </w:rPr>
        <w:tab/>
      </w:r>
      <w:r w:rsidR="00E33CB2">
        <w:rPr>
          <w:sz w:val="22"/>
        </w:rPr>
        <w:tab/>
      </w:r>
      <w:r w:rsidR="00E33CB2">
        <w:rPr>
          <w:sz w:val="22"/>
        </w:rPr>
        <w:tab/>
      </w:r>
      <w:r w:rsidR="00E33CB2">
        <w:rPr>
          <w:sz w:val="22"/>
        </w:rPr>
        <w:tab/>
      </w:r>
      <w:r w:rsidR="00E33CB2">
        <w:rPr>
          <w:sz w:val="22"/>
        </w:rPr>
        <w:tab/>
        <w:t xml:space="preserve">  </w:t>
      </w:r>
      <w:r w:rsidR="00E33CB2" w:rsidRPr="00E33CB2">
        <w:rPr>
          <w:i/>
          <w:iCs/>
          <w:sz w:val="18"/>
          <w:szCs w:val="18"/>
        </w:rPr>
        <w:t>Thomas Trum</w:t>
      </w:r>
    </w:p>
    <w:p w14:paraId="2DB0AA00" w14:textId="77777777" w:rsidR="00F14644" w:rsidRPr="002D2AF4" w:rsidRDefault="00F14644">
      <w:pPr>
        <w:rPr>
          <w:sz w:val="22"/>
        </w:rPr>
      </w:pPr>
    </w:p>
    <w:p w14:paraId="563AD7C8" w14:textId="7EE4054E" w:rsidR="00F14644" w:rsidRPr="002D2AF4" w:rsidRDefault="00E33CB2">
      <w:pPr>
        <w:rPr>
          <w:b/>
          <w:bCs/>
          <w:sz w:val="22"/>
        </w:rPr>
      </w:pPr>
      <w:r>
        <w:rPr>
          <w:b/>
          <w:bCs/>
          <w:noProof/>
          <w:sz w:val="22"/>
        </w:rPr>
        <w:drawing>
          <wp:anchor distT="0" distB="0" distL="114300" distR="114300" simplePos="0" relativeHeight="251661312" behindDoc="0" locked="0" layoutInCell="1" allowOverlap="1" wp14:anchorId="08263B8B" wp14:editId="2C415878">
            <wp:simplePos x="0" y="0"/>
            <wp:positionH relativeFrom="margin">
              <wp:align>left</wp:align>
            </wp:positionH>
            <wp:positionV relativeFrom="margin">
              <wp:posOffset>6719570</wp:posOffset>
            </wp:positionV>
            <wp:extent cx="962025" cy="92161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21615"/>
                    </a:xfrm>
                    <a:prstGeom prst="rect">
                      <a:avLst/>
                    </a:prstGeom>
                  </pic:spPr>
                </pic:pic>
              </a:graphicData>
            </a:graphic>
          </wp:anchor>
        </w:drawing>
      </w:r>
      <w:r w:rsidR="00F14644" w:rsidRPr="002D2AF4">
        <w:rPr>
          <w:b/>
          <w:bCs/>
          <w:sz w:val="22"/>
        </w:rPr>
        <w:t>‘Kleurloos’ zwart en wit</w:t>
      </w:r>
    </w:p>
    <w:p w14:paraId="07DFFEFD" w14:textId="61EBC184" w:rsidR="00E20D56" w:rsidRDefault="00F14644">
      <w:pPr>
        <w:rPr>
          <w:sz w:val="22"/>
        </w:rPr>
      </w:pPr>
      <w:r w:rsidRPr="002D2AF4">
        <w:rPr>
          <w:sz w:val="22"/>
        </w:rPr>
        <w:t xml:space="preserve">Waar </w:t>
      </w:r>
      <w:r w:rsidR="00F0178F" w:rsidRPr="002D2AF4">
        <w:rPr>
          <w:sz w:val="22"/>
        </w:rPr>
        <w:t xml:space="preserve">de </w:t>
      </w:r>
      <w:r w:rsidRPr="002D2AF4">
        <w:rPr>
          <w:sz w:val="22"/>
        </w:rPr>
        <w:t xml:space="preserve">selectie van primaire en secundaire kleuren </w:t>
      </w:r>
      <w:r w:rsidR="00F0178F" w:rsidRPr="002D2AF4">
        <w:rPr>
          <w:sz w:val="22"/>
        </w:rPr>
        <w:t xml:space="preserve">tot </w:t>
      </w:r>
      <w:r w:rsidRPr="002D2AF4">
        <w:rPr>
          <w:sz w:val="22"/>
        </w:rPr>
        <w:t>een kleurexplosie</w:t>
      </w:r>
      <w:r w:rsidR="00F0178F" w:rsidRPr="002D2AF4">
        <w:rPr>
          <w:sz w:val="22"/>
        </w:rPr>
        <w:t xml:space="preserve"> leidt</w:t>
      </w:r>
      <w:r w:rsidRPr="002D2AF4">
        <w:rPr>
          <w:sz w:val="22"/>
        </w:rPr>
        <w:t xml:space="preserve">, </w:t>
      </w:r>
      <w:r w:rsidR="001A0D81" w:rsidRPr="002D2AF4">
        <w:rPr>
          <w:sz w:val="22"/>
        </w:rPr>
        <w:t>legt</w:t>
      </w:r>
      <w:r w:rsidRPr="002D2AF4">
        <w:rPr>
          <w:sz w:val="22"/>
        </w:rPr>
        <w:t xml:space="preserve"> een ruimte met enkel zwarte en witte </w:t>
      </w:r>
      <w:r w:rsidR="004C3EBA" w:rsidRPr="002D2AF4">
        <w:rPr>
          <w:sz w:val="22"/>
        </w:rPr>
        <w:t xml:space="preserve">werken </w:t>
      </w:r>
      <w:r w:rsidR="001A0D81" w:rsidRPr="002D2AF4">
        <w:rPr>
          <w:sz w:val="22"/>
        </w:rPr>
        <w:t>de nadruk op</w:t>
      </w:r>
      <w:r w:rsidRPr="002D2AF4">
        <w:rPr>
          <w:sz w:val="22"/>
        </w:rPr>
        <w:t xml:space="preserve"> de afwezigheid van kleur.</w:t>
      </w:r>
      <w:r w:rsidR="008C21AD" w:rsidRPr="002D2AF4">
        <w:rPr>
          <w:sz w:val="22"/>
        </w:rPr>
        <w:t xml:space="preserve"> </w:t>
      </w:r>
      <w:r w:rsidR="008B62C8">
        <w:rPr>
          <w:sz w:val="22"/>
        </w:rPr>
        <w:t>Kunstwerken</w:t>
      </w:r>
      <w:r w:rsidRPr="002D2AF4">
        <w:rPr>
          <w:sz w:val="22"/>
        </w:rPr>
        <w:t xml:space="preserve"> van</w:t>
      </w:r>
      <w:r w:rsidR="00F07EC5">
        <w:rPr>
          <w:sz w:val="22"/>
        </w:rPr>
        <w:t xml:space="preserve"> o.a.</w:t>
      </w:r>
      <w:r w:rsidR="00865DD3" w:rsidRPr="002D2AF4">
        <w:rPr>
          <w:sz w:val="22"/>
        </w:rPr>
        <w:t xml:space="preserve"> </w:t>
      </w:r>
      <w:r w:rsidR="00292CEC" w:rsidRPr="002D2AF4">
        <w:rPr>
          <w:sz w:val="22"/>
        </w:rPr>
        <w:t>Ad Dekkers</w:t>
      </w:r>
      <w:r w:rsidR="00A130B7" w:rsidRPr="002D2AF4">
        <w:rPr>
          <w:sz w:val="22"/>
        </w:rPr>
        <w:t xml:space="preserve">, </w:t>
      </w:r>
      <w:r w:rsidR="00292CEC" w:rsidRPr="002D2AF4">
        <w:rPr>
          <w:sz w:val="22"/>
        </w:rPr>
        <w:t>Cees van Rutten</w:t>
      </w:r>
      <w:r w:rsidR="00D058C0" w:rsidRPr="002D2AF4">
        <w:rPr>
          <w:sz w:val="22"/>
        </w:rPr>
        <w:t xml:space="preserve"> </w:t>
      </w:r>
      <w:r w:rsidR="00292CEC" w:rsidRPr="002D2AF4">
        <w:rPr>
          <w:sz w:val="22"/>
        </w:rPr>
        <w:t xml:space="preserve">en </w:t>
      </w:r>
      <w:r w:rsidR="001A0D81" w:rsidRPr="002D2AF4">
        <w:rPr>
          <w:sz w:val="22"/>
        </w:rPr>
        <w:t xml:space="preserve">Umberto </w:t>
      </w:r>
      <w:proofErr w:type="spellStart"/>
      <w:r w:rsidR="001A0D81" w:rsidRPr="002D2AF4">
        <w:rPr>
          <w:sz w:val="22"/>
        </w:rPr>
        <w:t>Mariani</w:t>
      </w:r>
      <w:proofErr w:type="spellEnd"/>
      <w:r w:rsidR="00292CEC" w:rsidRPr="002D2AF4">
        <w:rPr>
          <w:sz w:val="22"/>
        </w:rPr>
        <w:t xml:space="preserve"> </w:t>
      </w:r>
      <w:r w:rsidR="0072396F" w:rsidRPr="002D2AF4">
        <w:rPr>
          <w:sz w:val="22"/>
        </w:rPr>
        <w:t>to</w:t>
      </w:r>
      <w:r w:rsidR="008B62C8">
        <w:rPr>
          <w:sz w:val="22"/>
        </w:rPr>
        <w:t>nen</w:t>
      </w:r>
      <w:r w:rsidR="006C1986" w:rsidRPr="002D2AF4">
        <w:rPr>
          <w:sz w:val="22"/>
        </w:rPr>
        <w:t xml:space="preserve"> hoe vorm en structuur leiden tot een beeld </w:t>
      </w:r>
      <w:r w:rsidR="006B19AE" w:rsidRPr="002D2AF4">
        <w:rPr>
          <w:sz w:val="22"/>
        </w:rPr>
        <w:t xml:space="preserve">wanneer </w:t>
      </w:r>
      <w:r w:rsidR="006C1986" w:rsidRPr="002D2AF4">
        <w:rPr>
          <w:sz w:val="22"/>
        </w:rPr>
        <w:t xml:space="preserve">kleur </w:t>
      </w:r>
      <w:r w:rsidR="00D70DBD" w:rsidRPr="002D2AF4">
        <w:rPr>
          <w:sz w:val="22"/>
        </w:rPr>
        <w:t xml:space="preserve">juist </w:t>
      </w:r>
      <w:r w:rsidR="006C1986" w:rsidRPr="002D2AF4">
        <w:rPr>
          <w:sz w:val="22"/>
        </w:rPr>
        <w:t xml:space="preserve">ontbreekt. </w:t>
      </w:r>
      <w:r w:rsidRPr="002D2AF4">
        <w:rPr>
          <w:sz w:val="22"/>
        </w:rPr>
        <w:t xml:space="preserve"> </w:t>
      </w:r>
      <w:r w:rsidR="00E94266" w:rsidRPr="002D2AF4">
        <w:rPr>
          <w:sz w:val="22"/>
        </w:rPr>
        <w:t xml:space="preserve">  </w:t>
      </w:r>
    </w:p>
    <w:p w14:paraId="2C6BE18F" w14:textId="50BC8D40" w:rsidR="00E33CB2" w:rsidRPr="00E33CB2" w:rsidRDefault="00E33CB2">
      <w:pPr>
        <w:rPr>
          <w:i/>
          <w:iCs/>
          <w:sz w:val="18"/>
          <w:szCs w:val="18"/>
        </w:rPr>
      </w:pPr>
      <w:r w:rsidRPr="00E33CB2">
        <w:rPr>
          <w:i/>
          <w:iCs/>
          <w:sz w:val="18"/>
          <w:szCs w:val="18"/>
        </w:rPr>
        <w:t>Ad Dekkers</w:t>
      </w:r>
    </w:p>
    <w:p w14:paraId="0E314A26" w14:textId="73841C86" w:rsidR="00E20D56" w:rsidRPr="002D2AF4" w:rsidRDefault="00E20D56">
      <w:pPr>
        <w:rPr>
          <w:sz w:val="22"/>
        </w:rPr>
      </w:pPr>
    </w:p>
    <w:p w14:paraId="2E473412" w14:textId="4989F772" w:rsidR="006C1986" w:rsidRPr="002D2AF4" w:rsidRDefault="00F60BA2">
      <w:pPr>
        <w:rPr>
          <w:b/>
          <w:bCs/>
          <w:sz w:val="22"/>
        </w:rPr>
      </w:pPr>
      <w:r w:rsidRPr="002D2AF4">
        <w:rPr>
          <w:b/>
          <w:bCs/>
          <w:sz w:val="22"/>
        </w:rPr>
        <w:t>Lichtinstallatie</w:t>
      </w:r>
    </w:p>
    <w:p w14:paraId="6779FDE9" w14:textId="71B99751" w:rsidR="006C1986" w:rsidRPr="002D2AF4" w:rsidRDefault="006C1986">
      <w:pPr>
        <w:rPr>
          <w:sz w:val="22"/>
        </w:rPr>
      </w:pPr>
      <w:r w:rsidRPr="002D2AF4">
        <w:rPr>
          <w:sz w:val="22"/>
        </w:rPr>
        <w:t xml:space="preserve">Speciaal voor </w:t>
      </w:r>
      <w:proofErr w:type="spellStart"/>
      <w:r w:rsidRPr="002D2AF4">
        <w:rPr>
          <w:i/>
          <w:iCs/>
          <w:sz w:val="22"/>
        </w:rPr>
        <w:t>KleurTonen</w:t>
      </w:r>
      <w:proofErr w:type="spellEnd"/>
      <w:r w:rsidRPr="002D2AF4">
        <w:rPr>
          <w:sz w:val="22"/>
        </w:rPr>
        <w:t xml:space="preserve"> </w:t>
      </w:r>
      <w:r w:rsidR="009802E8" w:rsidRPr="002D2AF4">
        <w:rPr>
          <w:sz w:val="22"/>
        </w:rPr>
        <w:t>ontwierp</w:t>
      </w:r>
      <w:r w:rsidR="00865DD3" w:rsidRPr="002D2AF4">
        <w:rPr>
          <w:sz w:val="22"/>
        </w:rPr>
        <w:t xml:space="preserve"> </w:t>
      </w:r>
      <w:r w:rsidRPr="002D2AF4">
        <w:rPr>
          <w:sz w:val="22"/>
        </w:rPr>
        <w:t>Tamar Frank een</w:t>
      </w:r>
      <w:r w:rsidR="007C4C9E" w:rsidRPr="002D2AF4">
        <w:rPr>
          <w:sz w:val="22"/>
        </w:rPr>
        <w:t xml:space="preserve"> </w:t>
      </w:r>
      <w:proofErr w:type="spellStart"/>
      <w:r w:rsidR="007C4C9E" w:rsidRPr="002D2AF4">
        <w:rPr>
          <w:sz w:val="22"/>
        </w:rPr>
        <w:t>ruimtevullende</w:t>
      </w:r>
      <w:proofErr w:type="spellEnd"/>
      <w:r w:rsidRPr="002D2AF4">
        <w:rPr>
          <w:sz w:val="22"/>
        </w:rPr>
        <w:t xml:space="preserve"> lichtinstallatie</w:t>
      </w:r>
      <w:r w:rsidR="009802E8" w:rsidRPr="002D2AF4">
        <w:rPr>
          <w:sz w:val="22"/>
        </w:rPr>
        <w:t>.</w:t>
      </w:r>
      <w:r w:rsidR="00BA2249" w:rsidRPr="002D2AF4">
        <w:rPr>
          <w:sz w:val="22"/>
        </w:rPr>
        <w:t xml:space="preserve"> </w:t>
      </w:r>
      <w:r w:rsidR="004C3EBA" w:rsidRPr="002D2AF4">
        <w:rPr>
          <w:sz w:val="22"/>
        </w:rPr>
        <w:t>Metershoge lichtbuizen laten een subtiel verloop van warme en koude kleurtonen zien</w:t>
      </w:r>
      <w:r w:rsidR="00BA2249" w:rsidRPr="002D2AF4">
        <w:rPr>
          <w:sz w:val="22"/>
        </w:rPr>
        <w:t xml:space="preserve"> binnen het zichtbare spectrum.</w:t>
      </w:r>
      <w:r w:rsidR="004C3EBA" w:rsidRPr="002D2AF4">
        <w:rPr>
          <w:sz w:val="22"/>
        </w:rPr>
        <w:t xml:space="preserve"> Dompel je onder in dit kunstwerk en beleef kleur van dichtbij!</w:t>
      </w:r>
    </w:p>
    <w:p w14:paraId="50141458" w14:textId="77777777" w:rsidR="00F60BA2" w:rsidRPr="002D2AF4" w:rsidRDefault="00F60BA2">
      <w:pPr>
        <w:rPr>
          <w:sz w:val="22"/>
        </w:rPr>
      </w:pPr>
    </w:p>
    <w:p w14:paraId="717B98FA" w14:textId="36019D03" w:rsidR="00F60BA2" w:rsidRPr="002D2AF4" w:rsidRDefault="00F60BA2">
      <w:pPr>
        <w:rPr>
          <w:b/>
          <w:bCs/>
          <w:sz w:val="22"/>
        </w:rPr>
      </w:pPr>
      <w:r w:rsidRPr="002D2AF4">
        <w:rPr>
          <w:b/>
          <w:bCs/>
          <w:sz w:val="22"/>
        </w:rPr>
        <w:lastRenderedPageBreak/>
        <w:t>Spelen met kleur</w:t>
      </w:r>
    </w:p>
    <w:p w14:paraId="63A5C8E1" w14:textId="59921956" w:rsidR="001A0D81" w:rsidRPr="002D2AF4" w:rsidRDefault="001A0D81">
      <w:pPr>
        <w:rPr>
          <w:sz w:val="22"/>
        </w:rPr>
      </w:pPr>
      <w:r w:rsidRPr="002D2AF4">
        <w:rPr>
          <w:sz w:val="22"/>
        </w:rPr>
        <w:t xml:space="preserve">Voor wie zelf met kleur wil experimenteren, heeft het Gorcums Museum een projectruimte ingericht. Hier kan jong en oud aan de slag met het mengen van verschillende kleuren licht of de uitdaging aangaan om zelf in één kleur een kunstwerk te maken. </w:t>
      </w:r>
      <w:r w:rsidR="00F60BA2" w:rsidRPr="002D2AF4">
        <w:rPr>
          <w:sz w:val="22"/>
        </w:rPr>
        <w:t xml:space="preserve">Een kleurenpalet dat </w:t>
      </w:r>
      <w:r w:rsidR="0017667B">
        <w:rPr>
          <w:sz w:val="22"/>
        </w:rPr>
        <w:t>bestaat</w:t>
      </w:r>
      <w:r w:rsidR="00F60BA2" w:rsidRPr="002D2AF4">
        <w:rPr>
          <w:sz w:val="22"/>
        </w:rPr>
        <w:t xml:space="preserve"> uit (historische) objecten uit het museumdepot voegt een vleugje nostalgie toe aan de presentatie en toont Gorinchem als kleurrijke stad. </w:t>
      </w:r>
    </w:p>
    <w:p w14:paraId="4FB8D8E7" w14:textId="0165FBD3" w:rsidR="00F60BA2" w:rsidRPr="002D2AF4" w:rsidRDefault="00F60BA2">
      <w:pPr>
        <w:rPr>
          <w:sz w:val="22"/>
        </w:rPr>
      </w:pPr>
    </w:p>
    <w:p w14:paraId="2B616989" w14:textId="30C8407A" w:rsidR="00F60BA2" w:rsidRPr="002D2AF4" w:rsidRDefault="00F60BA2">
      <w:pPr>
        <w:rPr>
          <w:b/>
          <w:bCs/>
          <w:sz w:val="22"/>
        </w:rPr>
      </w:pPr>
      <w:r w:rsidRPr="002D2AF4">
        <w:rPr>
          <w:b/>
          <w:bCs/>
          <w:sz w:val="22"/>
        </w:rPr>
        <w:t>Samenstelling</w:t>
      </w:r>
    </w:p>
    <w:p w14:paraId="108B1D1D" w14:textId="438178E1" w:rsidR="00F60BA2" w:rsidRPr="002D2AF4" w:rsidRDefault="00F60BA2">
      <w:pPr>
        <w:rPr>
          <w:sz w:val="22"/>
        </w:rPr>
      </w:pPr>
      <w:proofErr w:type="spellStart"/>
      <w:r w:rsidRPr="002D2AF4">
        <w:rPr>
          <w:i/>
          <w:iCs/>
          <w:sz w:val="22"/>
        </w:rPr>
        <w:t>KleurTonen</w:t>
      </w:r>
      <w:proofErr w:type="spellEnd"/>
      <w:r w:rsidRPr="002D2AF4">
        <w:rPr>
          <w:sz w:val="22"/>
        </w:rPr>
        <w:t xml:space="preserve"> is samengesteld uit werken die beschikbaar zijn gesteld door kunstenaars, de Rijksdienst voor </w:t>
      </w:r>
      <w:r w:rsidR="002D2AF4">
        <w:rPr>
          <w:sz w:val="22"/>
        </w:rPr>
        <w:t xml:space="preserve">het </w:t>
      </w:r>
      <w:r w:rsidRPr="002D2AF4">
        <w:rPr>
          <w:sz w:val="22"/>
        </w:rPr>
        <w:t>Cultureel Erfgoed en privéverzamelaars. Dit zorgt voor een verrassende mix van gevestigde en jonge kunstenaars,</w:t>
      </w:r>
      <w:r w:rsidR="008C21AD" w:rsidRPr="002D2AF4">
        <w:rPr>
          <w:sz w:val="22"/>
        </w:rPr>
        <w:t xml:space="preserve"> van kunstenaars uit Nederland en daarbuiten, </w:t>
      </w:r>
      <w:r w:rsidRPr="002D2AF4">
        <w:rPr>
          <w:sz w:val="22"/>
        </w:rPr>
        <w:t xml:space="preserve">en het tonen van werken die normaliter voor het publiek verborgen blijven. </w:t>
      </w:r>
    </w:p>
    <w:p w14:paraId="70429D03" w14:textId="77777777" w:rsidR="006C1986" w:rsidRPr="002D2AF4" w:rsidRDefault="006C1986">
      <w:pPr>
        <w:rPr>
          <w:sz w:val="22"/>
        </w:rPr>
      </w:pPr>
    </w:p>
    <w:p w14:paraId="4721E94E" w14:textId="255CDD07" w:rsidR="00E95C06" w:rsidRDefault="00E95C06">
      <w:pPr>
        <w:rPr>
          <w:sz w:val="22"/>
        </w:rPr>
      </w:pPr>
    </w:p>
    <w:p w14:paraId="76982364" w14:textId="4592A8F7" w:rsidR="002D2AF4" w:rsidRDefault="002D2AF4">
      <w:pPr>
        <w:rPr>
          <w:sz w:val="22"/>
        </w:rPr>
      </w:pPr>
    </w:p>
    <w:p w14:paraId="2668EC77" w14:textId="224457D1" w:rsidR="002D2AF4" w:rsidRDefault="002D2AF4">
      <w:pPr>
        <w:pBdr>
          <w:bottom w:val="single" w:sz="6" w:space="1" w:color="auto"/>
        </w:pBdr>
        <w:rPr>
          <w:sz w:val="22"/>
        </w:rPr>
      </w:pPr>
    </w:p>
    <w:p w14:paraId="73C62D06" w14:textId="14BA3246" w:rsidR="002D2AF4" w:rsidRDefault="002D2AF4">
      <w:pPr>
        <w:rPr>
          <w:sz w:val="22"/>
        </w:rPr>
      </w:pPr>
    </w:p>
    <w:p w14:paraId="462771FC" w14:textId="724CA01E" w:rsidR="002D2AF4" w:rsidRDefault="002D2AF4">
      <w:pPr>
        <w:rPr>
          <w:sz w:val="22"/>
        </w:rPr>
      </w:pPr>
    </w:p>
    <w:p w14:paraId="00A79B5C" w14:textId="382817A2" w:rsidR="002D2AF4" w:rsidRDefault="002D2AF4">
      <w:pPr>
        <w:rPr>
          <w:sz w:val="22"/>
        </w:rPr>
      </w:pPr>
      <w:r>
        <w:rPr>
          <w:sz w:val="22"/>
        </w:rPr>
        <w:t>Noot redactie</w:t>
      </w:r>
    </w:p>
    <w:p w14:paraId="751F73F8" w14:textId="52B0F44B" w:rsidR="00B3520E" w:rsidRDefault="00B3520E">
      <w:pPr>
        <w:rPr>
          <w:sz w:val="22"/>
        </w:rPr>
      </w:pPr>
    </w:p>
    <w:p w14:paraId="6AB5A1C9" w14:textId="77777777" w:rsidR="00B3520E" w:rsidRDefault="00B3520E">
      <w:pPr>
        <w:rPr>
          <w:sz w:val="22"/>
        </w:rPr>
      </w:pPr>
    </w:p>
    <w:p w14:paraId="3775DF29" w14:textId="60CC879E" w:rsidR="002D2AF4" w:rsidRDefault="002D2AF4">
      <w:pPr>
        <w:rPr>
          <w:sz w:val="22"/>
        </w:rPr>
      </w:pPr>
      <w:r>
        <w:rPr>
          <w:sz w:val="22"/>
        </w:rPr>
        <w:t>Gorcums Museum, Grote Markt 17, 4201 EB  Gorinchem</w:t>
      </w:r>
    </w:p>
    <w:p w14:paraId="217BB382" w14:textId="399EC08F" w:rsidR="002D2AF4" w:rsidRDefault="002D2AF4">
      <w:pPr>
        <w:rPr>
          <w:sz w:val="22"/>
        </w:rPr>
      </w:pPr>
      <w:r>
        <w:rPr>
          <w:sz w:val="22"/>
        </w:rPr>
        <w:t xml:space="preserve">Tel. 0183 632821 – </w:t>
      </w:r>
      <w:hyperlink r:id="rId8" w:history="1">
        <w:r w:rsidR="00B3520E" w:rsidRPr="00F10C31">
          <w:rPr>
            <w:rStyle w:val="Hyperlink"/>
            <w:sz w:val="22"/>
          </w:rPr>
          <w:t>www.gorcumsmuseum.nl</w:t>
        </w:r>
      </w:hyperlink>
    </w:p>
    <w:p w14:paraId="1374411C" w14:textId="5F3977BC" w:rsidR="00B3520E" w:rsidRDefault="00B3520E">
      <w:pPr>
        <w:rPr>
          <w:sz w:val="22"/>
        </w:rPr>
      </w:pPr>
    </w:p>
    <w:p w14:paraId="271BC06E" w14:textId="4A0BFA1C" w:rsidR="00B3520E" w:rsidRDefault="007432D0">
      <w:pPr>
        <w:rPr>
          <w:sz w:val="22"/>
        </w:rPr>
      </w:pPr>
      <w:r>
        <w:rPr>
          <w:sz w:val="22"/>
        </w:rPr>
        <w:t>Ho</w:t>
      </w:r>
      <w:r w:rsidR="007E4029">
        <w:rPr>
          <w:sz w:val="22"/>
        </w:rPr>
        <w:t>ge re</w:t>
      </w:r>
      <w:r w:rsidR="00916839">
        <w:rPr>
          <w:sz w:val="22"/>
        </w:rPr>
        <w:t>s</w:t>
      </w:r>
      <w:r w:rsidR="007E4029">
        <w:rPr>
          <w:sz w:val="22"/>
        </w:rPr>
        <w:t>oluti</w:t>
      </w:r>
      <w:r w:rsidR="00B3520E">
        <w:rPr>
          <w:sz w:val="22"/>
        </w:rPr>
        <w:t>e afbeeldingen zijn te downloaden via de website:</w:t>
      </w:r>
    </w:p>
    <w:p w14:paraId="428353E5" w14:textId="734D3664" w:rsidR="00B3520E" w:rsidRDefault="0017667B">
      <w:pPr>
        <w:rPr>
          <w:sz w:val="22"/>
        </w:rPr>
      </w:pPr>
      <w:hyperlink r:id="rId9" w:history="1">
        <w:r w:rsidR="00B3520E" w:rsidRPr="00F10C31">
          <w:rPr>
            <w:rStyle w:val="Hyperlink"/>
            <w:sz w:val="22"/>
          </w:rPr>
          <w:t>www.gorcumsmuseum.nl/pers</w:t>
        </w:r>
      </w:hyperlink>
    </w:p>
    <w:p w14:paraId="348A7D69" w14:textId="4B5A8E70" w:rsidR="00B3520E" w:rsidRDefault="00B3520E">
      <w:pPr>
        <w:rPr>
          <w:sz w:val="22"/>
        </w:rPr>
      </w:pPr>
    </w:p>
    <w:p w14:paraId="6C174F01" w14:textId="652FBA45" w:rsidR="00B3520E" w:rsidRDefault="00B3520E">
      <w:pPr>
        <w:rPr>
          <w:sz w:val="22"/>
        </w:rPr>
      </w:pPr>
      <w:r>
        <w:rPr>
          <w:sz w:val="22"/>
        </w:rPr>
        <w:t>Voor vragen kunt u terecht bij directeur/conservator Lisette Colijn,</w:t>
      </w:r>
    </w:p>
    <w:p w14:paraId="7309D6FC" w14:textId="7CD1FA35" w:rsidR="00B3520E" w:rsidRPr="0085164D" w:rsidRDefault="0017667B">
      <w:pPr>
        <w:rPr>
          <w:sz w:val="22"/>
        </w:rPr>
      </w:pPr>
      <w:hyperlink r:id="rId10" w:history="1">
        <w:r w:rsidR="00B3520E" w:rsidRPr="00F10C31">
          <w:rPr>
            <w:rStyle w:val="Hyperlink"/>
            <w:sz w:val="22"/>
          </w:rPr>
          <w:t>L.Colijn@gorinchem.nl</w:t>
        </w:r>
      </w:hyperlink>
      <w:r w:rsidR="00B3520E">
        <w:rPr>
          <w:sz w:val="22"/>
        </w:rPr>
        <w:t>, tel.</w:t>
      </w:r>
      <w:r w:rsidR="00B3520E" w:rsidRPr="00B5541F">
        <w:rPr>
          <w:i/>
          <w:iCs/>
          <w:sz w:val="22"/>
        </w:rPr>
        <w:t xml:space="preserve"> </w:t>
      </w:r>
      <w:r w:rsidR="0085164D">
        <w:rPr>
          <w:sz w:val="22"/>
        </w:rPr>
        <w:t>0183 632821 / 06 51334681</w:t>
      </w:r>
    </w:p>
    <w:p w14:paraId="00F1B1EB" w14:textId="53432AE2" w:rsidR="00B3520E" w:rsidRDefault="00B3520E">
      <w:pPr>
        <w:rPr>
          <w:sz w:val="22"/>
        </w:rPr>
      </w:pPr>
    </w:p>
    <w:p w14:paraId="52D107E1" w14:textId="77777777" w:rsidR="00B3520E" w:rsidRDefault="00B3520E">
      <w:pPr>
        <w:rPr>
          <w:sz w:val="22"/>
        </w:rPr>
      </w:pPr>
    </w:p>
    <w:p w14:paraId="36F5561F" w14:textId="56984C4E" w:rsidR="00B3520E" w:rsidRDefault="00B3520E">
      <w:pPr>
        <w:rPr>
          <w:sz w:val="22"/>
        </w:rPr>
      </w:pPr>
    </w:p>
    <w:p w14:paraId="2BB422BB" w14:textId="2D9B8340" w:rsidR="00B3520E" w:rsidRDefault="00541B05">
      <w:pPr>
        <w:rPr>
          <w:sz w:val="22"/>
        </w:rPr>
      </w:pPr>
      <w:r w:rsidRPr="00541B05">
        <w:rPr>
          <w:sz w:val="22"/>
        </w:rPr>
        <w:t>Bijlage: lijst met alle exposanten</w:t>
      </w:r>
    </w:p>
    <w:p w14:paraId="42070265" w14:textId="21F3B5DC" w:rsidR="00B5541F" w:rsidRDefault="00B5541F">
      <w:pPr>
        <w:rPr>
          <w:sz w:val="22"/>
        </w:rPr>
      </w:pPr>
    </w:p>
    <w:p w14:paraId="1D94723F" w14:textId="1E78B778" w:rsidR="00B5541F" w:rsidRPr="002D2AF4" w:rsidRDefault="00B5541F">
      <w:pPr>
        <w:rPr>
          <w:sz w:val="22"/>
        </w:rPr>
      </w:pPr>
    </w:p>
    <w:sectPr w:rsidR="00B5541F" w:rsidRPr="002D2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70"/>
    <w:rsid w:val="0017667B"/>
    <w:rsid w:val="001A0D81"/>
    <w:rsid w:val="001A25D9"/>
    <w:rsid w:val="00240B23"/>
    <w:rsid w:val="00292CEC"/>
    <w:rsid w:val="002D2AF4"/>
    <w:rsid w:val="00423CF7"/>
    <w:rsid w:val="004822F1"/>
    <w:rsid w:val="004C3EBA"/>
    <w:rsid w:val="00541B05"/>
    <w:rsid w:val="00561E2C"/>
    <w:rsid w:val="005D3E70"/>
    <w:rsid w:val="005D6E43"/>
    <w:rsid w:val="0065469F"/>
    <w:rsid w:val="006B19AE"/>
    <w:rsid w:val="006C1986"/>
    <w:rsid w:val="00703B66"/>
    <w:rsid w:val="0072396F"/>
    <w:rsid w:val="007432D0"/>
    <w:rsid w:val="0075197A"/>
    <w:rsid w:val="007C4C9E"/>
    <w:rsid w:val="007E4029"/>
    <w:rsid w:val="007F6C6C"/>
    <w:rsid w:val="0080079A"/>
    <w:rsid w:val="0085164D"/>
    <w:rsid w:val="00865DD3"/>
    <w:rsid w:val="008B62C8"/>
    <w:rsid w:val="008C21AD"/>
    <w:rsid w:val="00916839"/>
    <w:rsid w:val="00935550"/>
    <w:rsid w:val="00962AE8"/>
    <w:rsid w:val="009802E8"/>
    <w:rsid w:val="00A0011F"/>
    <w:rsid w:val="00A130B7"/>
    <w:rsid w:val="00A971FE"/>
    <w:rsid w:val="00B143EA"/>
    <w:rsid w:val="00B14BE8"/>
    <w:rsid w:val="00B3520E"/>
    <w:rsid w:val="00B5541F"/>
    <w:rsid w:val="00BA2249"/>
    <w:rsid w:val="00BA2A61"/>
    <w:rsid w:val="00BD5647"/>
    <w:rsid w:val="00C56D70"/>
    <w:rsid w:val="00C909D7"/>
    <w:rsid w:val="00CB06CA"/>
    <w:rsid w:val="00CF4542"/>
    <w:rsid w:val="00D0135E"/>
    <w:rsid w:val="00D058C0"/>
    <w:rsid w:val="00D70DBD"/>
    <w:rsid w:val="00E20D56"/>
    <w:rsid w:val="00E33CB2"/>
    <w:rsid w:val="00E7378B"/>
    <w:rsid w:val="00E94266"/>
    <w:rsid w:val="00E95C06"/>
    <w:rsid w:val="00ED243C"/>
    <w:rsid w:val="00F0178F"/>
    <w:rsid w:val="00F07EC5"/>
    <w:rsid w:val="00F14644"/>
    <w:rsid w:val="00F43311"/>
    <w:rsid w:val="00F558CA"/>
    <w:rsid w:val="00F6015E"/>
    <w:rsid w:val="00F60BA2"/>
    <w:rsid w:val="00FD5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E063"/>
  <w15:chartTrackingRefBased/>
  <w15:docId w15:val="{A9007AA2-8663-4FA3-A9AF-53E499A0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520E"/>
    <w:rPr>
      <w:color w:val="0563C1" w:themeColor="hyperlink"/>
      <w:u w:val="single"/>
    </w:rPr>
  </w:style>
  <w:style w:type="character" w:styleId="Onopgelostemelding">
    <w:name w:val="Unresolved Mention"/>
    <w:basedOn w:val="Standaardalinea-lettertype"/>
    <w:uiPriority w:val="99"/>
    <w:semiHidden/>
    <w:unhideWhenUsed/>
    <w:rsid w:val="00B3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cumsmuseum.n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L.Colijn@gorinchem.nl" TargetMode="External"/><Relationship Id="rId4" Type="http://schemas.openxmlformats.org/officeDocument/2006/relationships/image" Target="media/image1.jpeg"/><Relationship Id="rId9" Type="http://schemas.openxmlformats.org/officeDocument/2006/relationships/hyperlink" Target="http://www.gorcumsmuseum.nl/p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508</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Colijn</dc:creator>
  <cp:keywords/>
  <dc:description/>
  <cp:lastModifiedBy>Lisette Colijn</cp:lastModifiedBy>
  <cp:revision>11</cp:revision>
  <cp:lastPrinted>2021-10-01T13:01:00Z</cp:lastPrinted>
  <dcterms:created xsi:type="dcterms:W3CDTF">2021-09-30T07:56:00Z</dcterms:created>
  <dcterms:modified xsi:type="dcterms:W3CDTF">2021-10-01T13:02:00Z</dcterms:modified>
</cp:coreProperties>
</file>